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F6" w:rsidRDefault="00D97FF6" w:rsidP="00D97FF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7FF6" w:rsidRDefault="00D97FF6" w:rsidP="00D97FF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1A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COURSE DETAIL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</w:p>
    <w:p w:rsidR="00D97FF6" w:rsidRDefault="00D97FF6" w:rsidP="00D97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Sc. Level</w:t>
      </w:r>
    </w:p>
    <w:tbl>
      <w:tblPr>
        <w:tblStyle w:val="TableGrid"/>
        <w:tblW w:w="0" w:type="auto"/>
        <w:tblLook w:val="04A0"/>
      </w:tblPr>
      <w:tblGrid>
        <w:gridCol w:w="2178"/>
        <w:gridCol w:w="8838"/>
      </w:tblGrid>
      <w:tr w:rsidR="00D97FF6" w:rsidTr="007265D4">
        <w:tc>
          <w:tcPr>
            <w:tcW w:w="2178" w:type="dxa"/>
          </w:tcPr>
          <w:p w:rsidR="00D97FF6" w:rsidRPr="007B1A99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99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8838" w:type="dxa"/>
          </w:tcPr>
          <w:p w:rsidR="00D97FF6" w:rsidRPr="007B1A99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99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</w:tr>
      <w:tr w:rsidR="00D97FF6" w:rsidTr="007265D4">
        <w:tc>
          <w:tcPr>
            <w:tcW w:w="2178" w:type="dxa"/>
          </w:tcPr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99">
              <w:rPr>
                <w:rFonts w:ascii="Times New Roman" w:hAnsi="Times New Roman" w:cs="Times New Roman"/>
                <w:sz w:val="24"/>
                <w:szCs w:val="24"/>
              </w:rPr>
              <w:t xml:space="preserve">B. Sc. Part – I 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pattern</w:t>
            </w:r>
          </w:p>
          <w:p w:rsidR="00D97FF6" w:rsidRPr="007B1A99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From- 2020-21</w:t>
            </w:r>
          </w:p>
        </w:tc>
        <w:tc>
          <w:tcPr>
            <w:tcW w:w="8838" w:type="dxa"/>
          </w:tcPr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– I : Cell biology and Non-chordata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– II : Chordata and embryology</w:t>
            </w:r>
          </w:p>
          <w:p w:rsidR="00D97FF6" w:rsidRPr="007B1A99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:</w:t>
            </w:r>
          </w:p>
        </w:tc>
      </w:tr>
      <w:tr w:rsidR="00D97FF6" w:rsidTr="007265D4">
        <w:tc>
          <w:tcPr>
            <w:tcW w:w="2178" w:type="dxa"/>
          </w:tcPr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99">
              <w:rPr>
                <w:rFonts w:ascii="Times New Roman" w:hAnsi="Times New Roman" w:cs="Times New Roman"/>
                <w:sz w:val="24"/>
                <w:szCs w:val="24"/>
              </w:rPr>
              <w:t xml:space="preserve">B. Sc. Part – II 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pattern</w:t>
            </w:r>
          </w:p>
          <w:p w:rsidR="00D97FF6" w:rsidRPr="007B1A99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From- 2021-22</w:t>
            </w:r>
          </w:p>
        </w:tc>
        <w:tc>
          <w:tcPr>
            <w:tcW w:w="8838" w:type="dxa"/>
          </w:tcPr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– I : Anatomy and physiology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Paper – II : Vertebrate endocrinology, Reproductive biology, Behaviour, Evolution and 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Applied zoology</w:t>
            </w:r>
          </w:p>
          <w:p w:rsidR="00D97FF6" w:rsidRPr="007B1A99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:</w:t>
            </w:r>
          </w:p>
        </w:tc>
      </w:tr>
      <w:tr w:rsidR="00D97FF6" w:rsidTr="007265D4">
        <w:tc>
          <w:tcPr>
            <w:tcW w:w="2178" w:type="dxa"/>
          </w:tcPr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99">
              <w:rPr>
                <w:rFonts w:ascii="Times New Roman" w:hAnsi="Times New Roman" w:cs="Times New Roman"/>
                <w:sz w:val="24"/>
                <w:szCs w:val="24"/>
              </w:rPr>
              <w:t>B. Sc. Part – III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 V &amp; VI</w:t>
            </w:r>
          </w:p>
          <w:p w:rsidR="00D97FF6" w:rsidRPr="007B1A99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Only for 2021-22</w:t>
            </w:r>
          </w:p>
        </w:tc>
        <w:tc>
          <w:tcPr>
            <w:tcW w:w="8838" w:type="dxa"/>
          </w:tcPr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– I : Ecology, Environmental biology, Toxicology, Microbiology and Medical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zoology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– II : Genetics, Cell physiology, Biochemistry, Biotechnology and Biotechniques</w:t>
            </w:r>
          </w:p>
          <w:p w:rsidR="00D97FF6" w:rsidRPr="007B1A99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:</w:t>
            </w:r>
          </w:p>
        </w:tc>
      </w:tr>
    </w:tbl>
    <w:p w:rsidR="00D97FF6" w:rsidRDefault="00D97FF6" w:rsidP="00D97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1AFA">
        <w:rPr>
          <w:rFonts w:ascii="Times New Roman" w:hAnsi="Times New Roman" w:cs="Times New Roman"/>
          <w:sz w:val="24"/>
          <w:szCs w:val="24"/>
        </w:rPr>
        <w:t xml:space="preserve">Internal </w:t>
      </w:r>
      <w:r>
        <w:rPr>
          <w:rFonts w:ascii="Times New Roman" w:hAnsi="Times New Roman" w:cs="Times New Roman"/>
          <w:sz w:val="24"/>
          <w:szCs w:val="24"/>
        </w:rPr>
        <w:t>test of fifteen marks</w:t>
      </w:r>
    </w:p>
    <w:p w:rsidR="00D97FF6" w:rsidRPr="00D97FF6" w:rsidRDefault="00D97FF6" w:rsidP="00D97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7FF6" w:rsidRDefault="00D97FF6" w:rsidP="00D97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 Sc. Level</w:t>
      </w:r>
    </w:p>
    <w:tbl>
      <w:tblPr>
        <w:tblStyle w:val="TableGrid"/>
        <w:tblW w:w="0" w:type="auto"/>
        <w:tblLook w:val="04A0"/>
      </w:tblPr>
      <w:tblGrid>
        <w:gridCol w:w="2358"/>
        <w:gridCol w:w="8658"/>
      </w:tblGrid>
      <w:tr w:rsidR="00D97FF6" w:rsidTr="007265D4">
        <w:tc>
          <w:tcPr>
            <w:tcW w:w="2358" w:type="dxa"/>
          </w:tcPr>
          <w:p w:rsidR="00D97FF6" w:rsidRPr="007B1A99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99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8658" w:type="dxa"/>
          </w:tcPr>
          <w:p w:rsidR="00D97FF6" w:rsidRPr="007B1A99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99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</w:tr>
      <w:tr w:rsidR="00D97FF6" w:rsidTr="007265D4">
        <w:tc>
          <w:tcPr>
            <w:tcW w:w="2358" w:type="dxa"/>
          </w:tcPr>
          <w:p w:rsidR="00D97FF6" w:rsidRPr="007B1A99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B1A99">
              <w:rPr>
                <w:rFonts w:ascii="Times New Roman" w:hAnsi="Times New Roman" w:cs="Times New Roman"/>
                <w:sz w:val="24"/>
                <w:szCs w:val="24"/>
              </w:rPr>
              <w:t xml:space="preserve">. Sc.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r w:rsidRPr="007B1A99">
              <w:rPr>
                <w:rFonts w:ascii="Times New Roman" w:hAnsi="Times New Roman" w:cs="Times New Roman"/>
                <w:sz w:val="24"/>
                <w:szCs w:val="24"/>
              </w:rPr>
              <w:t xml:space="preserve">– I </w:t>
            </w:r>
          </w:p>
        </w:tc>
        <w:tc>
          <w:tcPr>
            <w:tcW w:w="8658" w:type="dxa"/>
          </w:tcPr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– I : Invertebrate structure and function, Minor phyla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– II : Animal Behaviour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– III : Quantitative Biology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– IV : Ecology and Environmental Physiology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 course – I</w:t>
            </w:r>
          </w:p>
          <w:p w:rsidR="00D97FF6" w:rsidRPr="007B1A99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 course </w:t>
            </w:r>
            <w:r w:rsidR="0021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D97FF6" w:rsidTr="007265D4">
        <w:tc>
          <w:tcPr>
            <w:tcW w:w="2358" w:type="dxa"/>
          </w:tcPr>
          <w:p w:rsidR="00D97FF6" w:rsidRPr="007B1A99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B1A99">
              <w:rPr>
                <w:rFonts w:ascii="Times New Roman" w:hAnsi="Times New Roman" w:cs="Times New Roman"/>
                <w:sz w:val="24"/>
                <w:szCs w:val="24"/>
              </w:rPr>
              <w:t xml:space="preserve">. Sc.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r w:rsidRPr="007B1A99">
              <w:rPr>
                <w:rFonts w:ascii="Times New Roman" w:hAnsi="Times New Roman" w:cs="Times New Roman"/>
                <w:sz w:val="24"/>
                <w:szCs w:val="24"/>
              </w:rPr>
              <w:t>–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8" w:type="dxa"/>
          </w:tcPr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– I : General and Comparative endocrinology of vertebrates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– II : Gamete biology and reproductive physiology in human beings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– III : Molecular cell biology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– IV :Tools and techniques for biology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 course – I</w:t>
            </w:r>
          </w:p>
          <w:p w:rsidR="00D97FF6" w:rsidRPr="007B1A99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 course </w:t>
            </w:r>
            <w:r w:rsidR="0021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D97FF6" w:rsidTr="007265D4">
        <w:tc>
          <w:tcPr>
            <w:tcW w:w="2358" w:type="dxa"/>
          </w:tcPr>
          <w:p w:rsidR="00D97FF6" w:rsidRPr="007B1A99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B1A99">
              <w:rPr>
                <w:rFonts w:ascii="Times New Roman" w:hAnsi="Times New Roman" w:cs="Times New Roman"/>
                <w:sz w:val="24"/>
                <w:szCs w:val="24"/>
              </w:rPr>
              <w:t xml:space="preserve">. Sc.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r w:rsidRPr="007B1A99">
              <w:rPr>
                <w:rFonts w:ascii="Times New Roman" w:hAnsi="Times New Roman" w:cs="Times New Roman"/>
                <w:sz w:val="24"/>
                <w:szCs w:val="24"/>
              </w:rPr>
              <w:t>–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8" w:type="dxa"/>
          </w:tcPr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– I : Comparative anatomy of vertebrates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– II : Biosystematics, taxonomy and biodiversity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– III : immunology and developmental biology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– IV : Population genetics and evolution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 course – I</w:t>
            </w:r>
          </w:p>
          <w:p w:rsidR="00D97FF6" w:rsidRPr="007B1A99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 course </w:t>
            </w:r>
            <w:r w:rsidR="0021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D97FF6" w:rsidTr="007265D4">
        <w:tc>
          <w:tcPr>
            <w:tcW w:w="2358" w:type="dxa"/>
          </w:tcPr>
          <w:p w:rsidR="00D97FF6" w:rsidRPr="007B1A99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B1A99">
              <w:rPr>
                <w:rFonts w:ascii="Times New Roman" w:hAnsi="Times New Roman" w:cs="Times New Roman"/>
                <w:sz w:val="24"/>
                <w:szCs w:val="24"/>
              </w:rPr>
              <w:t xml:space="preserve">. Sc.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r w:rsidRPr="007B1A99">
              <w:rPr>
                <w:rFonts w:ascii="Times New Roman" w:hAnsi="Times New Roman" w:cs="Times New Roman"/>
                <w:sz w:val="24"/>
                <w:szCs w:val="24"/>
              </w:rPr>
              <w:t>–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8" w:type="dxa"/>
          </w:tcPr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– I : General physiology and neurophysiology (compulsory)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– II : Biochemistry and metabolic regulation and cell function (compulsory)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– III :Fish (Icthyology) structure and function (optional group – I)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– IV : Applied fisheries (optional group – I)</w:t>
            </w:r>
          </w:p>
          <w:p w:rsidR="00D97FF6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 course – I</w:t>
            </w:r>
          </w:p>
          <w:p w:rsidR="00D97FF6" w:rsidRPr="007B1A99" w:rsidRDefault="00D97FF6" w:rsidP="007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 course </w:t>
            </w:r>
            <w:r w:rsidR="0021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</w:tbl>
    <w:p w:rsidR="00D97FF6" w:rsidRPr="00A21AFA" w:rsidRDefault="00D97FF6" w:rsidP="00D97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AFA">
        <w:rPr>
          <w:rFonts w:ascii="Times New Roman" w:hAnsi="Times New Roman" w:cs="Times New Roman"/>
          <w:sz w:val="24"/>
          <w:szCs w:val="24"/>
        </w:rPr>
        <w:t xml:space="preserve">Internal assessment </w:t>
      </w:r>
      <w:r>
        <w:rPr>
          <w:rFonts w:ascii="Times New Roman" w:hAnsi="Times New Roman" w:cs="Times New Roman"/>
          <w:sz w:val="24"/>
          <w:szCs w:val="24"/>
        </w:rPr>
        <w:t>shall comprise of two parts – Ten marks for test and ten marks for seminar/assignment/</w:t>
      </w:r>
      <w:r w:rsidR="00212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presentation.</w:t>
      </w:r>
    </w:p>
    <w:p w:rsidR="00D013FB" w:rsidRDefault="00212699"/>
    <w:sectPr w:rsidR="00D013FB" w:rsidSect="00D97F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/>
  <w:rsids>
    <w:rsidRoot w:val="00D97FF6"/>
    <w:rsid w:val="001F13CB"/>
    <w:rsid w:val="00212699"/>
    <w:rsid w:val="0037025B"/>
    <w:rsid w:val="00565C86"/>
    <w:rsid w:val="008C23B0"/>
    <w:rsid w:val="00D9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2022-04-25T08:30:00Z</dcterms:created>
  <dcterms:modified xsi:type="dcterms:W3CDTF">2022-05-01T13:38:00Z</dcterms:modified>
</cp:coreProperties>
</file>